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E2B1C" w14:textId="3EEE09E8" w:rsidR="00303D60" w:rsidRPr="001967FA" w:rsidRDefault="00993D66" w:rsidP="00E14029">
      <w:pPr>
        <w:pStyle w:val="NoSpacing"/>
        <w:rPr>
          <w:rFonts w:asciiTheme="majorHAnsi" w:hAnsiTheme="majorHAnsi"/>
          <w:b/>
          <w:sz w:val="24"/>
          <w:lang w:val="en-CA"/>
        </w:rPr>
      </w:pPr>
      <w:r>
        <w:rPr>
          <w:rFonts w:asciiTheme="majorHAnsi" w:hAnsiTheme="majorHAnsi"/>
          <w:b/>
          <w:sz w:val="24"/>
          <w:lang w:val="en-CA"/>
        </w:rPr>
        <w:t xml:space="preserve">2019 - </w:t>
      </w:r>
      <w:bookmarkStart w:id="0" w:name="_GoBack"/>
      <w:bookmarkEnd w:id="0"/>
      <w:r w:rsidR="00303D60" w:rsidRPr="001967FA">
        <w:rPr>
          <w:rFonts w:asciiTheme="majorHAnsi" w:hAnsiTheme="majorHAnsi"/>
          <w:b/>
          <w:sz w:val="24"/>
          <w:lang w:val="en-CA"/>
        </w:rPr>
        <w:t>CURRENT PROJECTS WE SUPPORT</w:t>
      </w:r>
    </w:p>
    <w:p w14:paraId="1B08C277" w14:textId="46C050B2" w:rsidR="00303D60" w:rsidRPr="001967FA" w:rsidRDefault="00303D60" w:rsidP="00303D60">
      <w:pPr>
        <w:rPr>
          <w:rFonts w:asciiTheme="minorHAnsi" w:eastAsia="Times New Roman" w:hAnsiTheme="minorHAnsi"/>
          <w:sz w:val="24"/>
          <w:lang w:val="en-CA"/>
        </w:rPr>
      </w:pPr>
      <w:r w:rsidRPr="001967FA">
        <w:rPr>
          <w:rFonts w:asciiTheme="minorHAnsi" w:eastAsia="Times New Roman" w:hAnsiTheme="minorHAnsi"/>
          <w:sz w:val="24"/>
          <w:lang w:val="en-CA"/>
        </w:rPr>
        <w:t>We focus on vulnerable women and children because we have seen the genuine, lasting transformation that can result. Here is a partial list of our projects we are supporting through December 201</w:t>
      </w:r>
      <w:r w:rsidR="00E6696F" w:rsidRPr="001967FA">
        <w:rPr>
          <w:rFonts w:asciiTheme="minorHAnsi" w:eastAsia="Times New Roman" w:hAnsiTheme="minorHAnsi"/>
          <w:sz w:val="24"/>
          <w:lang w:val="en-CA"/>
        </w:rPr>
        <w:t>9</w:t>
      </w:r>
      <w:r w:rsidRPr="001967FA">
        <w:rPr>
          <w:rFonts w:asciiTheme="minorHAnsi" w:eastAsia="Times New Roman" w:hAnsiTheme="minorHAnsi"/>
          <w:sz w:val="24"/>
          <w:lang w:val="en-CA"/>
        </w:rPr>
        <w:t xml:space="preserve">. </w:t>
      </w:r>
    </w:p>
    <w:p w14:paraId="3A191B49" w14:textId="77777777" w:rsidR="00303D60" w:rsidRPr="001967FA" w:rsidRDefault="00303D60" w:rsidP="00303D60">
      <w:pPr>
        <w:rPr>
          <w:rFonts w:asciiTheme="majorHAnsi" w:eastAsia="Times New Roman" w:hAnsiTheme="majorHAnsi"/>
          <w:sz w:val="24"/>
          <w:lang w:val="en-CA"/>
        </w:rPr>
      </w:pPr>
    </w:p>
    <w:p w14:paraId="70388101" w14:textId="77777777" w:rsidR="00303D60" w:rsidRPr="001967FA" w:rsidRDefault="00303D60" w:rsidP="00303D60">
      <w:pPr>
        <w:rPr>
          <w:rFonts w:asciiTheme="majorHAnsi" w:eastAsia="Times New Roman" w:hAnsiTheme="majorHAnsi"/>
          <w:sz w:val="24"/>
          <w:lang w:val="en-CA"/>
        </w:rPr>
      </w:pPr>
      <w:r w:rsidRPr="001967FA">
        <w:rPr>
          <w:rFonts w:asciiTheme="majorHAnsi" w:eastAsia="Times New Roman" w:hAnsiTheme="majorHAnsi"/>
          <w:b/>
          <w:bCs/>
          <w:sz w:val="24"/>
          <w:lang w:val="en-CA"/>
        </w:rPr>
        <w:t>International Mission</w:t>
      </w:r>
    </w:p>
    <w:p w14:paraId="027559EA" w14:textId="37E69327" w:rsidR="00F064A7" w:rsidRPr="001967FA" w:rsidRDefault="00E6696F" w:rsidP="00303D60">
      <w:pPr>
        <w:rPr>
          <w:rFonts w:asciiTheme="minorHAnsi" w:eastAsia="Times New Roman" w:hAnsiTheme="minorHAnsi"/>
          <w:sz w:val="24"/>
          <w:lang w:val="en-CA"/>
        </w:rPr>
      </w:pPr>
      <w:r w:rsidRPr="001967FA">
        <w:rPr>
          <w:rFonts w:asciiTheme="minorHAnsi" w:eastAsia="Times New Roman" w:hAnsiTheme="minorHAnsi"/>
          <w:sz w:val="24"/>
          <w:lang w:val="en-CA"/>
        </w:rPr>
        <w:t>We support a number of international projects via Canadian Baptist Ministries</w:t>
      </w:r>
      <w:r w:rsidR="005E7B07">
        <w:rPr>
          <w:rFonts w:asciiTheme="minorHAnsi" w:eastAsia="Times New Roman" w:hAnsiTheme="minorHAnsi"/>
          <w:sz w:val="24"/>
          <w:lang w:val="en-CA"/>
        </w:rPr>
        <w:t xml:space="preserve">. Download the list of projects here: </w:t>
      </w:r>
      <w:hyperlink r:id="rId8" w:history="1">
        <w:r w:rsidR="005E7B07" w:rsidRPr="005E7B07">
          <w:rPr>
            <w:rStyle w:val="Hyperlink"/>
            <w:rFonts w:asciiTheme="minorHAnsi" w:eastAsia="Times New Roman" w:hAnsiTheme="minorHAnsi"/>
            <w:sz w:val="24"/>
            <w:lang w:val="en-CA"/>
          </w:rPr>
          <w:t>https://13of9e1cbvyf3u9lhl7rvht1-wpengine.netdna-ssl.com/wp-content/uploads/2019/02/2019StrategicGivingProjectsList.pdf</w:t>
        </w:r>
      </w:hyperlink>
    </w:p>
    <w:p w14:paraId="2A6F6AF0" w14:textId="77777777" w:rsidR="00F064A7" w:rsidRPr="001967FA" w:rsidRDefault="00F064A7" w:rsidP="00303D60">
      <w:pPr>
        <w:rPr>
          <w:rFonts w:asciiTheme="minorHAnsi" w:eastAsia="Times New Roman" w:hAnsiTheme="minorHAnsi"/>
          <w:sz w:val="24"/>
          <w:lang w:val="en-CA"/>
        </w:rPr>
      </w:pPr>
    </w:p>
    <w:p w14:paraId="0462DECA" w14:textId="77777777" w:rsidR="00303D60" w:rsidRPr="001967FA" w:rsidRDefault="00303D60" w:rsidP="00303D60">
      <w:pPr>
        <w:rPr>
          <w:rFonts w:asciiTheme="majorHAnsi" w:eastAsia="Times New Roman" w:hAnsiTheme="majorHAnsi"/>
          <w:sz w:val="24"/>
          <w:lang w:val="en-CA"/>
        </w:rPr>
      </w:pPr>
      <w:r w:rsidRPr="001967FA">
        <w:rPr>
          <w:rFonts w:asciiTheme="majorHAnsi" w:eastAsia="Times New Roman" w:hAnsiTheme="majorHAnsi"/>
          <w:b/>
          <w:bCs/>
          <w:sz w:val="24"/>
          <w:lang w:val="en-CA"/>
        </w:rPr>
        <w:t>Local Mission</w:t>
      </w:r>
    </w:p>
    <w:p w14:paraId="1B5C69EA" w14:textId="77777777" w:rsidR="00E14029" w:rsidRPr="001967FA" w:rsidRDefault="00303D60" w:rsidP="00303D60">
      <w:pPr>
        <w:rPr>
          <w:rFonts w:asciiTheme="minorHAnsi" w:eastAsia="Times New Roman" w:hAnsiTheme="minorHAnsi"/>
          <w:sz w:val="24"/>
          <w:lang w:val="en-CA"/>
        </w:rPr>
      </w:pPr>
      <w:r w:rsidRPr="001967FA">
        <w:rPr>
          <w:rFonts w:asciiTheme="minorHAnsi" w:eastAsia="Times New Roman" w:hAnsiTheme="minorHAnsi"/>
          <w:i/>
          <w:sz w:val="24"/>
          <w:lang w:val="en-CA"/>
        </w:rPr>
        <w:t>New Initiatives:</w:t>
      </w:r>
      <w:r w:rsidRPr="001967FA">
        <w:rPr>
          <w:rFonts w:asciiTheme="minorHAnsi" w:eastAsia="Times New Roman" w:hAnsiTheme="minorHAnsi"/>
          <w:sz w:val="24"/>
          <w:lang w:val="en-CA"/>
        </w:rPr>
        <w:t xml:space="preserve"> Twice a year we review applications for New Initiatives in Ontario and Quebec. We are proud to support many great projects that are led by women and offer the love of Christ. </w:t>
      </w:r>
    </w:p>
    <w:p w14:paraId="1F6882ED" w14:textId="77777777" w:rsidR="00E14029" w:rsidRPr="001967FA" w:rsidRDefault="00E14029" w:rsidP="00303D60">
      <w:pPr>
        <w:rPr>
          <w:rFonts w:asciiTheme="minorHAnsi" w:eastAsia="Times New Roman" w:hAnsiTheme="minorHAnsi"/>
          <w:sz w:val="24"/>
          <w:lang w:val="en-CA"/>
        </w:rPr>
      </w:pPr>
    </w:p>
    <w:p w14:paraId="489BF76E" w14:textId="46EE7AE8" w:rsidR="00303D60" w:rsidRPr="001967FA" w:rsidRDefault="00303D60" w:rsidP="00303D60">
      <w:pPr>
        <w:rPr>
          <w:rFonts w:asciiTheme="minorHAnsi" w:eastAsia="Times New Roman" w:hAnsiTheme="minorHAnsi"/>
          <w:sz w:val="24"/>
          <w:lang w:val="en-CA"/>
        </w:rPr>
      </w:pPr>
      <w:r w:rsidRPr="001967FA">
        <w:rPr>
          <w:rFonts w:asciiTheme="minorHAnsi" w:eastAsia="Times New Roman" w:hAnsiTheme="minorHAnsi"/>
          <w:i/>
          <w:sz w:val="24"/>
          <w:lang w:val="en-CA"/>
        </w:rPr>
        <w:t xml:space="preserve">Leadership development: </w:t>
      </w:r>
      <w:r w:rsidRPr="001967FA">
        <w:rPr>
          <w:rFonts w:asciiTheme="minorHAnsi" w:eastAsia="Times New Roman" w:hAnsiTheme="minorHAnsi"/>
          <w:sz w:val="24"/>
          <w:lang w:val="en-CA"/>
        </w:rPr>
        <w:t xml:space="preserve">We regularly give out small bursaries for women who have training opportunities. </w:t>
      </w:r>
      <w:r w:rsidR="00A32868">
        <w:rPr>
          <w:rFonts w:asciiTheme="minorHAnsi" w:eastAsia="Times New Roman" w:hAnsiTheme="minorHAnsi"/>
          <w:sz w:val="24"/>
          <w:lang w:val="en-CA"/>
        </w:rPr>
        <w:t xml:space="preserve">We also </w:t>
      </w:r>
      <w:r w:rsidRPr="001967FA">
        <w:rPr>
          <w:rFonts w:asciiTheme="minorHAnsi" w:eastAsia="Times New Roman" w:hAnsiTheme="minorHAnsi"/>
          <w:sz w:val="24"/>
          <w:lang w:val="en-CA"/>
        </w:rPr>
        <w:t>assist women to attend events such as our annual conference. </w:t>
      </w:r>
      <w:r w:rsidR="00E14029" w:rsidRPr="001967FA">
        <w:rPr>
          <w:rFonts w:asciiTheme="minorHAnsi" w:eastAsia="Times New Roman" w:hAnsiTheme="minorHAnsi"/>
          <w:sz w:val="24"/>
          <w:lang w:val="en-CA"/>
        </w:rPr>
        <w:t xml:space="preserve">Over the past two years we have had our bursary event fund run out as young women apply for help to attend </w:t>
      </w:r>
      <w:r w:rsidR="00A32868">
        <w:rPr>
          <w:rFonts w:asciiTheme="minorHAnsi" w:eastAsia="Times New Roman" w:hAnsiTheme="minorHAnsi"/>
          <w:sz w:val="24"/>
          <w:lang w:val="en-CA"/>
        </w:rPr>
        <w:t>these conferences</w:t>
      </w:r>
      <w:r w:rsidR="00E14029" w:rsidRPr="001967FA">
        <w:rPr>
          <w:rFonts w:asciiTheme="minorHAnsi" w:eastAsia="Times New Roman" w:hAnsiTheme="minorHAnsi"/>
          <w:sz w:val="24"/>
          <w:lang w:val="en-CA"/>
        </w:rPr>
        <w:t xml:space="preserve">. </w:t>
      </w:r>
    </w:p>
    <w:p w14:paraId="22700869" w14:textId="77777777" w:rsidR="00303D60" w:rsidRDefault="00303D60" w:rsidP="00303D60">
      <w:pPr>
        <w:rPr>
          <w:rFonts w:asciiTheme="minorHAnsi" w:eastAsia="Times New Roman" w:hAnsiTheme="minorHAnsi"/>
          <w:sz w:val="24"/>
          <w:lang w:val="en-CA"/>
        </w:rPr>
      </w:pPr>
    </w:p>
    <w:p w14:paraId="157A2147" w14:textId="45EDF690" w:rsidR="001967FA" w:rsidRDefault="001967FA" w:rsidP="00303D60">
      <w:pPr>
        <w:rPr>
          <w:rFonts w:asciiTheme="minorHAnsi" w:eastAsia="Times New Roman" w:hAnsiTheme="minorHAnsi"/>
          <w:sz w:val="24"/>
          <w:lang w:val="en-CA"/>
        </w:rPr>
      </w:pPr>
      <w:r>
        <w:rPr>
          <w:rFonts w:asciiTheme="minorHAnsi" w:eastAsia="Times New Roman" w:hAnsiTheme="minorHAnsi"/>
          <w:sz w:val="24"/>
          <w:lang w:val="en-CA"/>
        </w:rPr>
        <w:t xml:space="preserve">We invest in the lives of young Baptist women who may become leaders in their communities through Uptick Baptist Women, a </w:t>
      </w:r>
      <w:r w:rsidR="00990E91">
        <w:rPr>
          <w:rFonts w:asciiTheme="minorHAnsi" w:eastAsia="Times New Roman" w:hAnsiTheme="minorHAnsi"/>
          <w:sz w:val="24"/>
          <w:lang w:val="en-CA"/>
        </w:rPr>
        <w:t>10-month</w:t>
      </w:r>
      <w:r>
        <w:rPr>
          <w:rFonts w:asciiTheme="minorHAnsi" w:eastAsia="Times New Roman" w:hAnsiTheme="minorHAnsi"/>
          <w:sz w:val="24"/>
          <w:lang w:val="en-CA"/>
        </w:rPr>
        <w:t xml:space="preserve"> intensive discipleship and mentoring program. </w:t>
      </w:r>
    </w:p>
    <w:p w14:paraId="095B6AE7" w14:textId="77777777" w:rsidR="001967FA" w:rsidRPr="001967FA" w:rsidRDefault="001967FA" w:rsidP="00303D60">
      <w:pPr>
        <w:rPr>
          <w:rFonts w:asciiTheme="minorHAnsi" w:eastAsia="Times New Roman" w:hAnsiTheme="minorHAnsi"/>
          <w:sz w:val="24"/>
          <w:lang w:val="en-CA"/>
        </w:rPr>
      </w:pPr>
    </w:p>
    <w:p w14:paraId="1AA61A19" w14:textId="56B8DA13" w:rsidR="000E79A2" w:rsidRPr="001967FA" w:rsidRDefault="000E79A2" w:rsidP="00303D60">
      <w:pPr>
        <w:rPr>
          <w:rFonts w:asciiTheme="minorHAnsi" w:eastAsia="Times New Roman" w:hAnsiTheme="minorHAnsi"/>
          <w:sz w:val="24"/>
          <w:lang w:val="en-CA"/>
        </w:rPr>
      </w:pPr>
      <w:r w:rsidRPr="001967FA">
        <w:rPr>
          <w:rFonts w:asciiTheme="minorHAnsi" w:eastAsia="Times New Roman" w:hAnsiTheme="minorHAnsi"/>
          <w:i/>
          <w:sz w:val="24"/>
          <w:lang w:val="en-CA"/>
        </w:rPr>
        <w:t>Short-term cross cultural experiences</w:t>
      </w:r>
      <w:r w:rsidRPr="001967FA">
        <w:rPr>
          <w:rFonts w:asciiTheme="minorHAnsi" w:eastAsia="Times New Roman" w:hAnsiTheme="minorHAnsi"/>
          <w:sz w:val="24"/>
          <w:lang w:val="en-CA"/>
        </w:rPr>
        <w:t xml:space="preserve">: </w:t>
      </w:r>
      <w:r w:rsidR="001967FA" w:rsidRPr="001967FA">
        <w:rPr>
          <w:rFonts w:asciiTheme="minorHAnsi" w:eastAsia="Times New Roman" w:hAnsiTheme="minorHAnsi"/>
          <w:sz w:val="24"/>
          <w:lang w:val="en-CA"/>
        </w:rPr>
        <w:t xml:space="preserve">In July we </w:t>
      </w:r>
      <w:r w:rsidRPr="001967FA">
        <w:rPr>
          <w:rFonts w:asciiTheme="minorHAnsi" w:eastAsia="Times New Roman" w:hAnsiTheme="minorHAnsi"/>
          <w:sz w:val="24"/>
          <w:lang w:val="en-CA"/>
        </w:rPr>
        <w:t>ret</w:t>
      </w:r>
      <w:r w:rsidR="00990E91">
        <w:rPr>
          <w:rFonts w:asciiTheme="minorHAnsi" w:eastAsia="Times New Roman" w:hAnsiTheme="minorHAnsi"/>
          <w:sz w:val="24"/>
          <w:lang w:val="en-CA"/>
        </w:rPr>
        <w:t xml:space="preserve">urn to Dixon Ministry, Toronto. Read testimonials </w:t>
      </w:r>
      <w:r w:rsidR="00A32868">
        <w:rPr>
          <w:rFonts w:asciiTheme="minorHAnsi" w:eastAsia="Times New Roman" w:hAnsiTheme="minorHAnsi"/>
          <w:sz w:val="24"/>
          <w:lang w:val="en-CA"/>
        </w:rPr>
        <w:t xml:space="preserve">from our first trip </w:t>
      </w:r>
      <w:r w:rsidR="005E7B07">
        <w:rPr>
          <w:rFonts w:asciiTheme="minorHAnsi" w:eastAsia="Times New Roman" w:hAnsiTheme="minorHAnsi"/>
          <w:sz w:val="24"/>
          <w:lang w:val="en-CA"/>
        </w:rPr>
        <w:t xml:space="preserve">at this link: </w:t>
      </w:r>
      <w:hyperlink r:id="rId9" w:history="1">
        <w:r w:rsidR="005E7B07" w:rsidRPr="005E7B07">
          <w:rPr>
            <w:rStyle w:val="Hyperlink"/>
            <w:rFonts w:asciiTheme="minorHAnsi" w:eastAsia="Times New Roman" w:hAnsiTheme="minorHAnsi"/>
            <w:sz w:val="24"/>
            <w:lang w:val="en-CA"/>
          </w:rPr>
          <w:t>https://www.baptistwomen.com/causes/mission/</w:t>
        </w:r>
      </w:hyperlink>
    </w:p>
    <w:p w14:paraId="5CBE3749" w14:textId="77777777" w:rsidR="000E79A2" w:rsidRPr="001967FA" w:rsidRDefault="000E79A2" w:rsidP="00303D60">
      <w:pPr>
        <w:rPr>
          <w:rFonts w:asciiTheme="minorHAnsi" w:eastAsia="Times New Roman" w:hAnsiTheme="minorHAnsi"/>
          <w:sz w:val="24"/>
          <w:lang w:val="en-CA"/>
        </w:rPr>
      </w:pPr>
    </w:p>
    <w:p w14:paraId="3EFF68A1" w14:textId="77777777" w:rsidR="00303D60" w:rsidRPr="001967FA" w:rsidRDefault="00303D60" w:rsidP="00303D60">
      <w:pPr>
        <w:rPr>
          <w:rFonts w:asciiTheme="majorHAnsi" w:eastAsia="Times New Roman" w:hAnsiTheme="majorHAnsi"/>
          <w:sz w:val="24"/>
          <w:lang w:val="en-CA"/>
        </w:rPr>
      </w:pPr>
      <w:r w:rsidRPr="001967FA">
        <w:rPr>
          <w:rFonts w:asciiTheme="majorHAnsi" w:eastAsia="Times New Roman" w:hAnsiTheme="majorHAnsi"/>
          <w:b/>
          <w:bCs/>
          <w:sz w:val="24"/>
          <w:lang w:val="en-CA"/>
        </w:rPr>
        <w:t>Advocacy</w:t>
      </w:r>
    </w:p>
    <w:p w14:paraId="1311A0E6" w14:textId="77777777" w:rsidR="00303D60" w:rsidRPr="001967FA" w:rsidRDefault="00303D60" w:rsidP="00303D60">
      <w:pPr>
        <w:rPr>
          <w:rFonts w:asciiTheme="minorHAnsi" w:eastAsia="Times New Roman" w:hAnsiTheme="minorHAnsi"/>
          <w:sz w:val="24"/>
          <w:lang w:val="en-CA"/>
        </w:rPr>
      </w:pPr>
    </w:p>
    <w:p w14:paraId="35B58AD0" w14:textId="68708011" w:rsidR="00A32868" w:rsidRDefault="00303D60" w:rsidP="00303D60">
      <w:pPr>
        <w:rPr>
          <w:rFonts w:asciiTheme="minorHAnsi" w:eastAsia="Times New Roman" w:hAnsiTheme="minorHAnsi"/>
          <w:sz w:val="24"/>
          <w:lang w:val="en-CA"/>
        </w:rPr>
      </w:pPr>
      <w:r w:rsidRPr="001967FA">
        <w:rPr>
          <w:rFonts w:asciiTheme="minorHAnsi" w:eastAsia="Times New Roman" w:hAnsiTheme="minorHAnsi"/>
          <w:i/>
          <w:sz w:val="24"/>
          <w:lang w:val="en-CA"/>
        </w:rPr>
        <w:t xml:space="preserve">Indigenous work: </w:t>
      </w:r>
      <w:r w:rsidRPr="001967FA">
        <w:rPr>
          <w:rFonts w:asciiTheme="minorHAnsi" w:eastAsia="Times New Roman" w:hAnsiTheme="minorHAnsi"/>
          <w:sz w:val="24"/>
          <w:lang w:val="en-CA"/>
        </w:rPr>
        <w:t xml:space="preserve">We </w:t>
      </w:r>
      <w:r w:rsidR="00FA72F4" w:rsidRPr="001967FA">
        <w:rPr>
          <w:rFonts w:asciiTheme="minorHAnsi" w:eastAsia="Times New Roman" w:hAnsiTheme="minorHAnsi"/>
          <w:sz w:val="24"/>
          <w:lang w:val="en-CA"/>
        </w:rPr>
        <w:t xml:space="preserve">continue to </w:t>
      </w:r>
      <w:r w:rsidRPr="001967FA">
        <w:rPr>
          <w:rFonts w:asciiTheme="minorHAnsi" w:eastAsia="Times New Roman" w:hAnsiTheme="minorHAnsi"/>
          <w:sz w:val="24"/>
          <w:lang w:val="en-CA"/>
        </w:rPr>
        <w:t xml:space="preserve">support various projects initiated by </w:t>
      </w:r>
      <w:r w:rsidR="00990E91">
        <w:rPr>
          <w:rFonts w:asciiTheme="minorHAnsi" w:eastAsia="Times New Roman" w:hAnsiTheme="minorHAnsi"/>
          <w:sz w:val="24"/>
          <w:lang w:val="en-CA"/>
        </w:rPr>
        <w:t>Indigenous women.</w:t>
      </w:r>
      <w:r w:rsidR="00A32868">
        <w:rPr>
          <w:rFonts w:asciiTheme="minorHAnsi" w:eastAsia="Times New Roman" w:hAnsiTheme="minorHAnsi"/>
          <w:sz w:val="24"/>
          <w:lang w:val="en-CA"/>
        </w:rPr>
        <w:t xml:space="preserve"> Read about one project here: </w:t>
      </w:r>
      <w:hyperlink r:id="rId10" w:history="1">
        <w:r w:rsidR="00993D66" w:rsidRPr="00993D66">
          <w:rPr>
            <w:rStyle w:val="Hyperlink"/>
            <w:rFonts w:asciiTheme="minorHAnsi" w:eastAsia="Times New Roman" w:hAnsiTheme="minorHAnsi"/>
            <w:sz w:val="24"/>
            <w:lang w:val="en-CA"/>
          </w:rPr>
          <w:t>https://13of9e1cbvyf3u9lhl7rvht1-wpengine.netdna-ssl.com/wp-content/uploads/2019/02/2018-and-2019-Oshweken-grants.pdf</w:t>
        </w:r>
      </w:hyperlink>
    </w:p>
    <w:p w14:paraId="265647BC" w14:textId="109B15A6" w:rsidR="00303D60" w:rsidRPr="00990E91" w:rsidRDefault="00303D60" w:rsidP="00303D60">
      <w:pPr>
        <w:rPr>
          <w:rFonts w:asciiTheme="minorHAnsi" w:eastAsia="Times New Roman" w:hAnsiTheme="minorHAnsi"/>
          <w:sz w:val="24"/>
          <w:lang w:val="en-CA"/>
        </w:rPr>
      </w:pPr>
      <w:r w:rsidRPr="001967FA">
        <w:rPr>
          <w:rFonts w:asciiTheme="minorHAnsi" w:eastAsia="Times New Roman" w:hAnsiTheme="minorHAnsi"/>
          <w:sz w:val="24"/>
          <w:lang w:val="en-CA"/>
        </w:rPr>
        <w:t>We have also supported a number of Christian conferences that work toward reconciliation.</w:t>
      </w:r>
    </w:p>
    <w:sectPr w:rsidR="00303D60" w:rsidRPr="00990E91" w:rsidSect="008B4F5D"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B784C" w14:textId="77777777" w:rsidR="00993D66" w:rsidRDefault="00993D66" w:rsidP="00525035">
      <w:r>
        <w:separator/>
      </w:r>
    </w:p>
  </w:endnote>
  <w:endnote w:type="continuationSeparator" w:id="0">
    <w:p w14:paraId="5E490B03" w14:textId="77777777" w:rsidR="00993D66" w:rsidRDefault="00993D66" w:rsidP="0052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 Premr Pro">
    <w:panose1 w:val="02020402060506020403"/>
    <w:charset w:val="00"/>
    <w:family w:val="auto"/>
    <w:pitch w:val="variable"/>
    <w:sig w:usb0="E00002BF" w:usb1="5000E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81502" w14:textId="6529ECCE" w:rsidR="00993D66" w:rsidRPr="00525035" w:rsidRDefault="00993D66">
    <w:pPr>
      <w:pStyle w:val="Footer"/>
      <w:rPr>
        <w:rFonts w:asciiTheme="majorHAnsi" w:hAnsiTheme="majorHAnsi"/>
      </w:rPr>
    </w:pPr>
    <w:r w:rsidRPr="00525035">
      <w:rPr>
        <w:rFonts w:asciiTheme="majorHAnsi" w:hAnsiTheme="majorHAnsi"/>
      </w:rPr>
      <w:t xml:space="preserve">Page </w:t>
    </w:r>
    <w:r w:rsidRPr="00525035">
      <w:rPr>
        <w:rFonts w:asciiTheme="majorHAnsi" w:hAnsiTheme="majorHAnsi"/>
      </w:rPr>
      <w:fldChar w:fldCharType="begin"/>
    </w:r>
    <w:r w:rsidRPr="00525035">
      <w:rPr>
        <w:rFonts w:asciiTheme="majorHAnsi" w:hAnsiTheme="majorHAnsi"/>
      </w:rPr>
      <w:instrText xml:space="preserve"> PAGE </w:instrText>
    </w:r>
    <w:r w:rsidRPr="00525035">
      <w:rPr>
        <w:rFonts w:asciiTheme="majorHAnsi" w:hAnsiTheme="majorHAnsi"/>
      </w:rPr>
      <w:fldChar w:fldCharType="separate"/>
    </w:r>
    <w:r w:rsidR="00FE682A">
      <w:rPr>
        <w:rFonts w:asciiTheme="majorHAnsi" w:hAnsiTheme="majorHAnsi"/>
        <w:noProof/>
      </w:rPr>
      <w:t>1</w:t>
    </w:r>
    <w:r w:rsidRPr="00525035">
      <w:rPr>
        <w:rFonts w:asciiTheme="majorHAnsi" w:hAnsiTheme="majorHAnsi"/>
      </w:rPr>
      <w:fldChar w:fldCharType="end"/>
    </w:r>
    <w:r w:rsidRPr="00525035">
      <w:rPr>
        <w:rFonts w:asciiTheme="majorHAnsi" w:hAnsiTheme="majorHAnsi"/>
      </w:rPr>
      <w:t xml:space="preserve"> of </w:t>
    </w:r>
    <w:r w:rsidRPr="00525035">
      <w:rPr>
        <w:rFonts w:asciiTheme="majorHAnsi" w:hAnsiTheme="majorHAnsi"/>
      </w:rPr>
      <w:fldChar w:fldCharType="begin"/>
    </w:r>
    <w:r w:rsidRPr="00525035">
      <w:rPr>
        <w:rFonts w:asciiTheme="majorHAnsi" w:hAnsiTheme="majorHAnsi"/>
      </w:rPr>
      <w:instrText xml:space="preserve"> NUMPAGES </w:instrText>
    </w:r>
    <w:r w:rsidRPr="00525035">
      <w:rPr>
        <w:rFonts w:asciiTheme="majorHAnsi" w:hAnsiTheme="majorHAnsi"/>
      </w:rPr>
      <w:fldChar w:fldCharType="separate"/>
    </w:r>
    <w:r w:rsidR="00FE682A">
      <w:rPr>
        <w:rFonts w:asciiTheme="majorHAnsi" w:hAnsiTheme="majorHAnsi"/>
        <w:noProof/>
      </w:rPr>
      <w:t>1</w:t>
    </w:r>
    <w:r w:rsidRPr="00525035">
      <w:rPr>
        <w:rFonts w:asciiTheme="majorHAnsi" w:hAnsiTheme="majorHAnsi"/>
      </w:rPr>
      <w:fldChar w:fldCharType="end"/>
    </w:r>
    <w:r w:rsidRPr="00525035">
      <w:rPr>
        <w:rFonts w:asciiTheme="majorHAnsi" w:hAnsiTheme="majorHAnsi"/>
      </w:rPr>
      <w:t xml:space="preserve"> | </w:t>
    </w:r>
    <w:r w:rsidR="00FE682A">
      <w:rPr>
        <w:rFonts w:asciiTheme="majorHAnsi" w:hAnsiTheme="majorHAnsi"/>
      </w:rPr>
      <w:t>February</w:t>
    </w:r>
    <w:r>
      <w:rPr>
        <w:rFonts w:asciiTheme="majorHAnsi" w:hAnsiTheme="majorHAnsi"/>
      </w:rPr>
      <w:t xml:space="preserve">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E92AA" w14:textId="77777777" w:rsidR="00993D66" w:rsidRDefault="00993D66" w:rsidP="00525035">
      <w:r>
        <w:separator/>
      </w:r>
    </w:p>
  </w:footnote>
  <w:footnote w:type="continuationSeparator" w:id="0">
    <w:p w14:paraId="1B4F75A3" w14:textId="77777777" w:rsidR="00993D66" w:rsidRDefault="00993D66" w:rsidP="00525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56FD4"/>
    <w:multiLevelType w:val="hybridMultilevel"/>
    <w:tmpl w:val="A8F4064C"/>
    <w:lvl w:ilvl="0" w:tplc="AEE079A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96856"/>
    <w:multiLevelType w:val="hybridMultilevel"/>
    <w:tmpl w:val="CD561292"/>
    <w:lvl w:ilvl="0" w:tplc="AEE079A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60"/>
    <w:rsid w:val="000E79A2"/>
    <w:rsid w:val="001967FA"/>
    <w:rsid w:val="002A64BB"/>
    <w:rsid w:val="00303D60"/>
    <w:rsid w:val="00391F4D"/>
    <w:rsid w:val="00525035"/>
    <w:rsid w:val="00556172"/>
    <w:rsid w:val="00577F6A"/>
    <w:rsid w:val="005E7B07"/>
    <w:rsid w:val="00605021"/>
    <w:rsid w:val="008B4F5D"/>
    <w:rsid w:val="00990E91"/>
    <w:rsid w:val="00993D66"/>
    <w:rsid w:val="00A32868"/>
    <w:rsid w:val="00A94D59"/>
    <w:rsid w:val="00D95805"/>
    <w:rsid w:val="00E14029"/>
    <w:rsid w:val="00E16622"/>
    <w:rsid w:val="00E6696F"/>
    <w:rsid w:val="00F064A7"/>
    <w:rsid w:val="00FA72F4"/>
    <w:rsid w:val="00F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3D82A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 Premr Pro" w:hAnsi="Garamond Premr Pro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36C9"/>
    <w:rPr>
      <w:rFonts w:ascii="Lucida Grande" w:hAnsi="Lucida Grande"/>
      <w:sz w:val="18"/>
      <w:szCs w:val="18"/>
    </w:rPr>
  </w:style>
  <w:style w:type="character" w:customStyle="1" w:styleId="il">
    <w:name w:val="il"/>
    <w:basedOn w:val="DefaultParagraphFont"/>
    <w:rsid w:val="00303D60"/>
  </w:style>
  <w:style w:type="character" w:styleId="Hyperlink">
    <w:name w:val="Hyperlink"/>
    <w:basedOn w:val="DefaultParagraphFont"/>
    <w:uiPriority w:val="99"/>
    <w:unhideWhenUsed/>
    <w:rsid w:val="00303D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50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035"/>
    <w:rPr>
      <w:rFonts w:ascii="Garamond Premr Pro" w:hAnsi="Garamond Premr Pro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50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035"/>
    <w:rPr>
      <w:rFonts w:ascii="Garamond Premr Pro" w:hAnsi="Garamond Premr Pro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064A7"/>
    <w:pPr>
      <w:ind w:left="720"/>
      <w:contextualSpacing/>
    </w:pPr>
  </w:style>
  <w:style w:type="paragraph" w:styleId="NoSpacing">
    <w:name w:val="No Spacing"/>
    <w:uiPriority w:val="1"/>
    <w:qFormat/>
    <w:rsid w:val="00E14029"/>
    <w:rPr>
      <w:rFonts w:ascii="Garamond Premr Pro" w:hAnsi="Garamond Premr Pro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 Premr Pro" w:hAnsi="Garamond Premr Pro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36C9"/>
    <w:rPr>
      <w:rFonts w:ascii="Lucida Grande" w:hAnsi="Lucida Grande"/>
      <w:sz w:val="18"/>
      <w:szCs w:val="18"/>
    </w:rPr>
  </w:style>
  <w:style w:type="character" w:customStyle="1" w:styleId="il">
    <w:name w:val="il"/>
    <w:basedOn w:val="DefaultParagraphFont"/>
    <w:rsid w:val="00303D60"/>
  </w:style>
  <w:style w:type="character" w:styleId="Hyperlink">
    <w:name w:val="Hyperlink"/>
    <w:basedOn w:val="DefaultParagraphFont"/>
    <w:uiPriority w:val="99"/>
    <w:unhideWhenUsed/>
    <w:rsid w:val="00303D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50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035"/>
    <w:rPr>
      <w:rFonts w:ascii="Garamond Premr Pro" w:hAnsi="Garamond Premr Pro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50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035"/>
    <w:rPr>
      <w:rFonts w:ascii="Garamond Premr Pro" w:hAnsi="Garamond Premr Pro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064A7"/>
    <w:pPr>
      <w:ind w:left="720"/>
      <w:contextualSpacing/>
    </w:pPr>
  </w:style>
  <w:style w:type="paragraph" w:styleId="NoSpacing">
    <w:name w:val="No Spacing"/>
    <w:uiPriority w:val="1"/>
    <w:qFormat/>
    <w:rsid w:val="00E14029"/>
    <w:rPr>
      <w:rFonts w:ascii="Garamond Premr Pro" w:hAnsi="Garamond Premr Pro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13of9e1cbvyf3u9lhl7rvht1-wpengine.netdna-ssl.com/wp-content/uploads/2019/02/2019StrategicGivingProjectsList.pdf" TargetMode="External"/><Relationship Id="rId9" Type="http://schemas.openxmlformats.org/officeDocument/2006/relationships/hyperlink" Target="https://www.baptistwomen.com/causes/mission/" TargetMode="External"/><Relationship Id="rId10" Type="http://schemas.openxmlformats.org/officeDocument/2006/relationships/hyperlink" Target="https://13of9e1cbvyf3u9lhl7rvht1-wpengine.netdna-ssl.com/wp-content/uploads/2019/02/2018-and-2019-Oshweken-gra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303</Words>
  <Characters>1729</Characters>
  <Application>Microsoft Macintosh Word</Application>
  <DocSecurity>0</DocSecurity>
  <Lines>14</Lines>
  <Paragraphs>4</Paragraphs>
  <ScaleCrop>false</ScaleCrop>
  <Company>Baptist Women of Ontario and Quebec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James</dc:creator>
  <cp:keywords/>
  <dc:description/>
  <cp:lastModifiedBy>Renee James</cp:lastModifiedBy>
  <cp:revision>7</cp:revision>
  <cp:lastPrinted>2018-09-21T13:36:00Z</cp:lastPrinted>
  <dcterms:created xsi:type="dcterms:W3CDTF">2018-12-17T15:06:00Z</dcterms:created>
  <dcterms:modified xsi:type="dcterms:W3CDTF">2019-02-15T23:25:00Z</dcterms:modified>
</cp:coreProperties>
</file>